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0" w:rsidRPr="004E73A1" w:rsidRDefault="00201281" w:rsidP="00477305">
      <w:pPr>
        <w:jc w:val="center"/>
        <w:rPr>
          <w:rFonts w:ascii="Arial" w:hAnsi="Arial" w:cs="Arial"/>
          <w:sz w:val="28"/>
          <w:szCs w:val="28"/>
        </w:rPr>
      </w:pPr>
      <w:r w:rsidRPr="00201281">
        <w:rPr>
          <w:rFonts w:ascii="Arial" w:hAnsi="Arial" w:cs="Arial"/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21.8pt;margin-top:-15pt;width:54.5pt;height:64.5pt;z-index:251659264" o:allowincell="f">
            <v:imagedata r:id="rId5" o:title="" gain="74473f"/>
          </v:shape>
          <o:OLEObject Type="Embed" ProgID="PBrush" ShapeID="_x0000_s1027" DrawAspect="Content" ObjectID="_1659890187" r:id="rId6"/>
        </w:pict>
      </w:r>
      <w:r w:rsidRPr="00201281">
        <w:rPr>
          <w:rFonts w:ascii="Arial" w:hAnsi="Arial" w:cs="Arial"/>
          <w:b/>
          <w:noProof/>
          <w:sz w:val="20"/>
          <w:szCs w:val="20"/>
          <w:lang w:eastAsia="en-GB"/>
        </w:rPr>
        <w:pict>
          <v:shape id="_x0000_s1026" type="#_x0000_t75" style="position:absolute;left:0;text-align:left;margin-left:-6.45pt;margin-top:-7.25pt;width:73.15pt;height:47.75pt;z-index:-251658240;mso-wrap-edited:f;mso-position-vertical-relative:line" wrapcoords="-83 0 -83 21473 21600 21473 21600 0 -83 0" o:allowoverlap="f">
            <v:imagedata r:id="rId7" o:title=""/>
          </v:shape>
          <o:OLEObject Type="Embed" ProgID="MSPhotoEd.3" ShapeID="_x0000_s1026" DrawAspect="Content" ObjectID="_1659890188" r:id="rId8"/>
        </w:pict>
      </w:r>
      <w:bookmarkStart w:id="0" w:name="_GoBack"/>
      <w:bookmarkEnd w:id="0"/>
    </w:p>
    <w:p w:rsidR="00477305" w:rsidRDefault="00477305" w:rsidP="00477305">
      <w:pPr>
        <w:jc w:val="center"/>
        <w:rPr>
          <w:rFonts w:ascii="Arial" w:hAnsi="Arial" w:cs="Arial"/>
          <w:b/>
          <w:sz w:val="20"/>
          <w:szCs w:val="20"/>
        </w:rPr>
      </w:pPr>
    </w:p>
    <w:p w:rsidR="004E73A1" w:rsidRDefault="004E73A1" w:rsidP="00477305">
      <w:pPr>
        <w:rPr>
          <w:rFonts w:ascii="Arial" w:hAnsi="Arial" w:cs="Arial"/>
          <w:sz w:val="28"/>
          <w:szCs w:val="28"/>
        </w:rPr>
      </w:pPr>
    </w:p>
    <w:p w:rsidR="004E73A1" w:rsidRDefault="003A23A6" w:rsidP="003A23A6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Newtongrange</w:t>
      </w:r>
      <w:proofErr w:type="spellEnd"/>
      <w:r>
        <w:rPr>
          <w:rFonts w:ascii="Arial" w:hAnsi="Arial" w:cs="Arial"/>
          <w:sz w:val="28"/>
          <w:szCs w:val="28"/>
        </w:rPr>
        <w:t xml:space="preserve"> Early Learning and Childcare Setting</w:t>
      </w:r>
    </w:p>
    <w:p w:rsidR="003A23A6" w:rsidRPr="004E73A1" w:rsidRDefault="003A23A6" w:rsidP="003A23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4E73A1">
        <w:rPr>
          <w:rFonts w:ascii="Arial" w:hAnsi="Arial" w:cs="Arial"/>
          <w:b/>
          <w:sz w:val="28"/>
          <w:szCs w:val="28"/>
        </w:rPr>
        <w:t xml:space="preserve">arent &amp; Carer Guidance for Returning to </w:t>
      </w:r>
      <w:r>
        <w:rPr>
          <w:rFonts w:ascii="Arial" w:hAnsi="Arial" w:cs="Arial"/>
          <w:b/>
          <w:sz w:val="28"/>
          <w:szCs w:val="28"/>
        </w:rPr>
        <w:t>ELC</w:t>
      </w:r>
    </w:p>
    <w:p w:rsidR="004E73A1" w:rsidRDefault="004E73A1" w:rsidP="004865D9">
      <w:pPr>
        <w:jc w:val="both"/>
        <w:rPr>
          <w:rFonts w:ascii="Arial" w:hAnsi="Arial" w:cs="Arial"/>
          <w:sz w:val="28"/>
          <w:szCs w:val="28"/>
        </w:rPr>
      </w:pPr>
    </w:p>
    <w:p w:rsidR="004E73A1" w:rsidRDefault="004B73B1" w:rsidP="004865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delighted to physically </w:t>
      </w:r>
      <w:r w:rsidR="00477305" w:rsidRPr="004E73A1">
        <w:rPr>
          <w:rFonts w:ascii="Arial" w:hAnsi="Arial" w:cs="Arial"/>
          <w:sz w:val="28"/>
          <w:szCs w:val="28"/>
        </w:rPr>
        <w:t xml:space="preserve">welcome back </w:t>
      </w:r>
      <w:r>
        <w:rPr>
          <w:rFonts w:ascii="Arial" w:hAnsi="Arial" w:cs="Arial"/>
          <w:sz w:val="28"/>
          <w:szCs w:val="28"/>
        </w:rPr>
        <w:t xml:space="preserve">you and your child to </w:t>
      </w:r>
      <w:proofErr w:type="spellStart"/>
      <w:r w:rsidR="004865D9">
        <w:rPr>
          <w:rFonts w:ascii="Arial" w:hAnsi="Arial" w:cs="Arial"/>
          <w:sz w:val="28"/>
          <w:szCs w:val="28"/>
        </w:rPr>
        <w:t>Newtongrange</w:t>
      </w:r>
      <w:proofErr w:type="spellEnd"/>
      <w:r w:rsidR="004865D9">
        <w:rPr>
          <w:rFonts w:ascii="Arial" w:hAnsi="Arial" w:cs="Arial"/>
          <w:sz w:val="28"/>
          <w:szCs w:val="28"/>
        </w:rPr>
        <w:t xml:space="preserve"> Early Learning and Childcare (ELC) Setting</w:t>
      </w:r>
      <w:r w:rsidR="00477305" w:rsidRPr="004E73A1">
        <w:rPr>
          <w:rFonts w:ascii="Arial" w:hAnsi="Arial" w:cs="Arial"/>
          <w:sz w:val="28"/>
          <w:szCs w:val="28"/>
        </w:rPr>
        <w:t>.  It has been a privilege</w:t>
      </w:r>
      <w:r w:rsidR="006A70EB" w:rsidRPr="004E73A1">
        <w:rPr>
          <w:rFonts w:ascii="Arial" w:hAnsi="Arial" w:cs="Arial"/>
          <w:sz w:val="28"/>
          <w:szCs w:val="28"/>
        </w:rPr>
        <w:t xml:space="preserve"> to work with you </w:t>
      </w:r>
      <w:r w:rsidR="00477305" w:rsidRPr="004E73A1">
        <w:rPr>
          <w:rFonts w:ascii="Arial" w:hAnsi="Arial" w:cs="Arial"/>
          <w:sz w:val="28"/>
          <w:szCs w:val="28"/>
        </w:rPr>
        <w:t xml:space="preserve">throughout the challenging lockdown period.  </w:t>
      </w:r>
      <w:r>
        <w:rPr>
          <w:rFonts w:ascii="Arial" w:hAnsi="Arial" w:cs="Arial"/>
          <w:sz w:val="28"/>
          <w:szCs w:val="28"/>
        </w:rPr>
        <w:t xml:space="preserve">It is our pleasure to open </w:t>
      </w:r>
      <w:r w:rsidR="004865D9">
        <w:rPr>
          <w:rFonts w:ascii="Arial" w:hAnsi="Arial" w:cs="Arial"/>
          <w:sz w:val="28"/>
          <w:szCs w:val="28"/>
        </w:rPr>
        <w:t>our setting</w:t>
      </w:r>
      <w:r>
        <w:rPr>
          <w:rFonts w:ascii="Arial" w:hAnsi="Arial" w:cs="Arial"/>
          <w:sz w:val="28"/>
          <w:szCs w:val="28"/>
        </w:rPr>
        <w:t xml:space="preserve"> once again, we have missing seeing you so much.  One priority is to </w:t>
      </w:r>
      <w:r w:rsidR="00477305" w:rsidRPr="004E73A1">
        <w:rPr>
          <w:rFonts w:ascii="Arial" w:hAnsi="Arial" w:cs="Arial"/>
          <w:sz w:val="28"/>
          <w:szCs w:val="28"/>
        </w:rPr>
        <w:t>maintain our close communication and will work with you to find what method works best for you.  There will be lots of information comi</w:t>
      </w:r>
      <w:r w:rsidR="006A70EB" w:rsidRPr="004E73A1">
        <w:rPr>
          <w:rFonts w:ascii="Arial" w:hAnsi="Arial" w:cs="Arial"/>
          <w:sz w:val="28"/>
          <w:szCs w:val="28"/>
        </w:rPr>
        <w:t xml:space="preserve">ng out as we navigate our way </w:t>
      </w:r>
      <w:r w:rsidR="004E73A1">
        <w:rPr>
          <w:rFonts w:ascii="Arial" w:hAnsi="Arial" w:cs="Arial"/>
          <w:sz w:val="28"/>
          <w:szCs w:val="28"/>
        </w:rPr>
        <w:t>through the return and beyond.</w:t>
      </w:r>
    </w:p>
    <w:p w:rsidR="00477305" w:rsidRDefault="006A70EB" w:rsidP="004865D9">
      <w:pPr>
        <w:jc w:val="both"/>
        <w:rPr>
          <w:rFonts w:ascii="Arial" w:hAnsi="Arial" w:cs="Arial"/>
          <w:sz w:val="28"/>
          <w:szCs w:val="28"/>
        </w:rPr>
      </w:pPr>
      <w:r w:rsidRPr="004E73A1">
        <w:rPr>
          <w:rFonts w:ascii="Arial" w:hAnsi="Arial" w:cs="Arial"/>
          <w:sz w:val="28"/>
          <w:szCs w:val="28"/>
        </w:rPr>
        <w:t xml:space="preserve">Please be reassured that you can contact </w:t>
      </w:r>
      <w:r w:rsidR="004865D9">
        <w:rPr>
          <w:rFonts w:ascii="Arial" w:hAnsi="Arial" w:cs="Arial"/>
          <w:sz w:val="28"/>
          <w:szCs w:val="28"/>
        </w:rPr>
        <w:t>our ELC</w:t>
      </w:r>
      <w:r w:rsidR="004E73A1" w:rsidRPr="004E73A1">
        <w:rPr>
          <w:rFonts w:ascii="Arial" w:hAnsi="Arial" w:cs="Arial"/>
          <w:sz w:val="28"/>
          <w:szCs w:val="28"/>
        </w:rPr>
        <w:t xml:space="preserve"> by telephone or email.  There will be ‘chat spots’ set up by the fence for when you’d prefer a face to face with a member of staff.</w:t>
      </w:r>
    </w:p>
    <w:p w:rsidR="004E73A1" w:rsidRDefault="004865D9" w:rsidP="004E7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 No: 0131 271 4646</w:t>
      </w:r>
    </w:p>
    <w:p w:rsidR="004E73A1" w:rsidRPr="004E73A1" w:rsidRDefault="00760A3F" w:rsidP="004E73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r w:rsidR="003A23A6">
        <w:rPr>
          <w:rFonts w:ascii="Arial" w:hAnsi="Arial" w:cs="Arial"/>
          <w:sz w:val="28"/>
          <w:szCs w:val="28"/>
        </w:rPr>
        <w:t>Newtongrange.ps@midlothian.gov.uk</w:t>
      </w:r>
    </w:p>
    <w:p w:rsidR="004E73A1" w:rsidRDefault="004E73A1" w:rsidP="00477305">
      <w:pPr>
        <w:rPr>
          <w:rFonts w:ascii="Arial" w:hAnsi="Arial" w:cs="Arial"/>
          <w:sz w:val="28"/>
          <w:szCs w:val="28"/>
        </w:rPr>
      </w:pPr>
    </w:p>
    <w:p w:rsidR="006A70EB" w:rsidRDefault="006A70EB" w:rsidP="00477305">
      <w:pPr>
        <w:rPr>
          <w:rFonts w:ascii="Arial" w:hAnsi="Arial" w:cs="Arial"/>
          <w:sz w:val="28"/>
          <w:szCs w:val="28"/>
        </w:rPr>
      </w:pPr>
      <w:r w:rsidRPr="004E73A1">
        <w:rPr>
          <w:rFonts w:ascii="Arial" w:hAnsi="Arial" w:cs="Arial"/>
          <w:sz w:val="28"/>
          <w:szCs w:val="28"/>
        </w:rPr>
        <w:t>The Scottish Government publish guidance on what we have to do and you will see below what we will be doing.</w:t>
      </w:r>
    </w:p>
    <w:p w:rsidR="004E73A1" w:rsidRDefault="004E73A1" w:rsidP="00477305">
      <w:pPr>
        <w:rPr>
          <w:rFonts w:ascii="Arial" w:hAnsi="Arial" w:cs="Arial"/>
          <w:sz w:val="28"/>
          <w:szCs w:val="28"/>
        </w:rPr>
      </w:pPr>
    </w:p>
    <w:p w:rsidR="004E73A1" w:rsidRDefault="004E73A1" w:rsidP="00477305">
      <w:pPr>
        <w:rPr>
          <w:rFonts w:ascii="Arial" w:hAnsi="Arial" w:cs="Arial"/>
          <w:sz w:val="28"/>
          <w:szCs w:val="28"/>
        </w:rPr>
      </w:pPr>
    </w:p>
    <w:p w:rsidR="004E73A1" w:rsidRDefault="004E73A1" w:rsidP="00477305">
      <w:pPr>
        <w:rPr>
          <w:rFonts w:ascii="Arial" w:hAnsi="Arial" w:cs="Arial"/>
          <w:sz w:val="28"/>
          <w:szCs w:val="28"/>
        </w:rPr>
      </w:pPr>
    </w:p>
    <w:p w:rsidR="004E73A1" w:rsidRDefault="004E73A1" w:rsidP="00477305">
      <w:pPr>
        <w:rPr>
          <w:rFonts w:ascii="Arial" w:hAnsi="Arial" w:cs="Arial"/>
          <w:sz w:val="28"/>
          <w:szCs w:val="28"/>
        </w:rPr>
      </w:pPr>
    </w:p>
    <w:p w:rsidR="006A70EB" w:rsidRDefault="006A70EB" w:rsidP="00477305">
      <w:pPr>
        <w:rPr>
          <w:rFonts w:ascii="Arial" w:hAnsi="Arial" w:cs="Arial"/>
          <w:sz w:val="20"/>
          <w:szCs w:val="20"/>
        </w:rPr>
      </w:pPr>
    </w:p>
    <w:p w:rsidR="006A70EB" w:rsidRPr="00477305" w:rsidRDefault="006A70EB" w:rsidP="00477305">
      <w:pPr>
        <w:rPr>
          <w:rFonts w:ascii="Arial" w:hAnsi="Arial" w:cs="Arial"/>
          <w:sz w:val="20"/>
          <w:szCs w:val="20"/>
        </w:rPr>
      </w:pPr>
    </w:p>
    <w:p w:rsidR="00477305" w:rsidRDefault="00477305">
      <w:pPr>
        <w:rPr>
          <w:rFonts w:ascii="Arial" w:hAnsi="Arial" w:cs="Arial"/>
          <w:sz w:val="20"/>
          <w:szCs w:val="20"/>
        </w:rPr>
      </w:pPr>
    </w:p>
    <w:p w:rsidR="00C44BF8" w:rsidRPr="003400EC" w:rsidRDefault="004865D9" w:rsidP="00C44BF8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Newtongrange</w:t>
      </w:r>
      <w:proofErr w:type="spellEnd"/>
      <w:r>
        <w:rPr>
          <w:rFonts w:ascii="Arial" w:hAnsi="Arial" w:cs="Arial"/>
          <w:sz w:val="20"/>
          <w:szCs w:val="20"/>
        </w:rPr>
        <w:t xml:space="preserve"> ELC</w:t>
      </w:r>
    </w:p>
    <w:p w:rsidR="003400EC" w:rsidRPr="00630900" w:rsidRDefault="00E62D9A" w:rsidP="00C44B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Parent &amp; Carer </w:t>
      </w:r>
      <w:r w:rsidR="003400EC">
        <w:rPr>
          <w:rFonts w:ascii="Arial" w:hAnsi="Arial" w:cs="Arial"/>
          <w:b/>
          <w:sz w:val="20"/>
          <w:szCs w:val="20"/>
        </w:rPr>
        <w:t xml:space="preserve">Guidance for Returning to </w:t>
      </w:r>
      <w:r w:rsidR="004865D9">
        <w:rPr>
          <w:rFonts w:ascii="Arial" w:hAnsi="Arial" w:cs="Arial"/>
          <w:b/>
          <w:sz w:val="20"/>
          <w:szCs w:val="20"/>
        </w:rPr>
        <w:t>ELC</w:t>
      </w:r>
    </w:p>
    <w:p w:rsidR="00150C4A" w:rsidRPr="00630900" w:rsidRDefault="00150C4A" w:rsidP="00C44BF8">
      <w:pPr>
        <w:rPr>
          <w:rFonts w:ascii="Arial" w:hAnsi="Arial" w:cs="Arial"/>
          <w:sz w:val="20"/>
          <w:szCs w:val="20"/>
        </w:rPr>
      </w:pPr>
      <w:r w:rsidRPr="0063090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630900">
        <w:rPr>
          <w:rFonts w:ascii="Arial" w:hAnsi="Arial" w:cs="Arial"/>
          <w:sz w:val="20"/>
          <w:szCs w:val="20"/>
        </w:rPr>
        <w:t>Coronavirus</w:t>
      </w:r>
      <w:proofErr w:type="spellEnd"/>
      <w:r w:rsidRPr="00630900">
        <w:rPr>
          <w:rFonts w:ascii="Arial" w:hAnsi="Arial" w:cs="Arial"/>
          <w:sz w:val="20"/>
          <w:szCs w:val="20"/>
        </w:rPr>
        <w:t xml:space="preserve"> is now </w:t>
      </w:r>
      <w:proofErr w:type="spellStart"/>
      <w:r w:rsidRPr="00630900">
        <w:rPr>
          <w:rFonts w:ascii="Arial" w:hAnsi="Arial" w:cs="Arial"/>
          <w:sz w:val="20"/>
          <w:szCs w:val="20"/>
        </w:rPr>
        <w:t>supressed</w:t>
      </w:r>
      <w:proofErr w:type="spellEnd"/>
      <w:r w:rsidRPr="00630900">
        <w:rPr>
          <w:rFonts w:ascii="Arial" w:hAnsi="Arial" w:cs="Arial"/>
          <w:sz w:val="20"/>
          <w:szCs w:val="20"/>
        </w:rPr>
        <w:t xml:space="preserve"> to a low level in Scotland. The virus is still present and we need to make changes in the way we do things to keep everyone safe.</w:t>
      </w:r>
    </w:p>
    <w:p w:rsidR="00150C4A" w:rsidRPr="00630900" w:rsidRDefault="00150C4A" w:rsidP="00150C4A">
      <w:pPr>
        <w:rPr>
          <w:rFonts w:ascii="Arial" w:hAnsi="Arial" w:cs="Arial"/>
          <w:sz w:val="20"/>
          <w:szCs w:val="20"/>
        </w:rPr>
      </w:pPr>
      <w:r w:rsidRPr="00630900">
        <w:rPr>
          <w:rFonts w:ascii="Arial" w:hAnsi="Arial" w:cs="Arial"/>
          <w:sz w:val="20"/>
          <w:szCs w:val="20"/>
        </w:rPr>
        <w:t xml:space="preserve">We are following the </w:t>
      </w:r>
      <w:proofErr w:type="spellStart"/>
      <w:r w:rsidRPr="00630900">
        <w:rPr>
          <w:rFonts w:ascii="Arial" w:hAnsi="Arial" w:cs="Arial"/>
          <w:sz w:val="20"/>
          <w:szCs w:val="20"/>
        </w:rPr>
        <w:t>Coronavirus</w:t>
      </w:r>
      <w:proofErr w:type="spellEnd"/>
      <w:r w:rsidRPr="00630900">
        <w:rPr>
          <w:rFonts w:ascii="Arial" w:hAnsi="Arial" w:cs="Arial"/>
          <w:sz w:val="20"/>
          <w:szCs w:val="20"/>
        </w:rPr>
        <w:t xml:space="preserve"> (COVID-19): Guidance on Reopening Early Learning and Childcare Services published by the Scottish Government on the 30</w:t>
      </w:r>
      <w:r w:rsidRPr="00630900">
        <w:rPr>
          <w:rFonts w:ascii="Arial" w:hAnsi="Arial" w:cs="Arial"/>
          <w:sz w:val="20"/>
          <w:szCs w:val="20"/>
          <w:vertAlign w:val="superscript"/>
        </w:rPr>
        <w:t>th</w:t>
      </w:r>
      <w:r w:rsidRPr="00630900">
        <w:rPr>
          <w:rFonts w:ascii="Arial" w:hAnsi="Arial" w:cs="Arial"/>
          <w:sz w:val="20"/>
          <w:szCs w:val="20"/>
        </w:rPr>
        <w:t xml:space="preserve"> July 2020. This guidance recognises that we must safeguard the wellbeing of the child and the adults who work with them. </w:t>
      </w:r>
    </w:p>
    <w:p w:rsidR="00150C4A" w:rsidRDefault="00150C4A" w:rsidP="00150C4A">
      <w:pPr>
        <w:rPr>
          <w:rFonts w:ascii="Arial" w:hAnsi="Arial" w:cs="Arial"/>
          <w:sz w:val="20"/>
          <w:szCs w:val="20"/>
        </w:rPr>
      </w:pPr>
      <w:r w:rsidRPr="00630900">
        <w:rPr>
          <w:rFonts w:ascii="Arial" w:hAnsi="Arial" w:cs="Arial"/>
          <w:sz w:val="20"/>
          <w:szCs w:val="20"/>
        </w:rPr>
        <w:t>This table shows the core public health measures that underpin</w:t>
      </w:r>
      <w:r w:rsidR="00990A0D" w:rsidRPr="00630900">
        <w:rPr>
          <w:rFonts w:ascii="Arial" w:hAnsi="Arial" w:cs="Arial"/>
          <w:sz w:val="20"/>
          <w:szCs w:val="20"/>
        </w:rPr>
        <w:t xml:space="preserve"> what</w:t>
      </w:r>
      <w:r w:rsidRPr="00630900">
        <w:rPr>
          <w:rFonts w:ascii="Arial" w:hAnsi="Arial" w:cs="Arial"/>
          <w:sz w:val="20"/>
          <w:szCs w:val="20"/>
        </w:rPr>
        <w:t xml:space="preserve"> we have put in place to keep everyone safe and examples of what this means for you and your child</w:t>
      </w:r>
    </w:p>
    <w:p w:rsidR="00630900" w:rsidRPr="00630900" w:rsidRDefault="00630900" w:rsidP="00150C4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588" w:type="dxa"/>
        <w:tblLook w:val="04A0"/>
      </w:tblPr>
      <w:tblGrid>
        <w:gridCol w:w="3256"/>
        <w:gridCol w:w="12332"/>
      </w:tblGrid>
      <w:tr w:rsidR="00150C4A" w:rsidRPr="00630900" w:rsidTr="00494FC8">
        <w:tc>
          <w:tcPr>
            <w:tcW w:w="3256" w:type="dxa"/>
          </w:tcPr>
          <w:p w:rsidR="00150C4A" w:rsidRPr="00630900" w:rsidRDefault="00150C4A" w:rsidP="00150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900">
              <w:rPr>
                <w:rFonts w:ascii="Arial" w:hAnsi="Arial" w:cs="Arial"/>
                <w:b/>
                <w:sz w:val="20"/>
                <w:szCs w:val="20"/>
              </w:rPr>
              <w:t>Public Health Measure</w:t>
            </w:r>
          </w:p>
        </w:tc>
        <w:tc>
          <w:tcPr>
            <w:tcW w:w="12332" w:type="dxa"/>
          </w:tcPr>
          <w:p w:rsidR="00150C4A" w:rsidRDefault="00150C4A" w:rsidP="00150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900">
              <w:rPr>
                <w:rFonts w:ascii="Arial" w:hAnsi="Arial" w:cs="Arial"/>
                <w:b/>
                <w:sz w:val="20"/>
                <w:szCs w:val="20"/>
              </w:rPr>
              <w:t>Examples of what this means for me and my child</w:t>
            </w:r>
          </w:p>
          <w:p w:rsidR="00494FC8" w:rsidRPr="00630900" w:rsidRDefault="00494FC8" w:rsidP="00150C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C4A" w:rsidRPr="00630900" w:rsidTr="00494FC8">
        <w:tc>
          <w:tcPr>
            <w:tcW w:w="3256" w:type="dxa"/>
          </w:tcPr>
          <w:p w:rsidR="00150C4A" w:rsidRPr="00630900" w:rsidRDefault="00150C4A" w:rsidP="00150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900">
              <w:rPr>
                <w:rFonts w:ascii="Arial" w:hAnsi="Arial" w:cs="Arial"/>
                <w:b/>
                <w:sz w:val="20"/>
                <w:szCs w:val="20"/>
              </w:rPr>
              <w:t>Enhanced hygiene and cleaning practice</w:t>
            </w:r>
          </w:p>
        </w:tc>
        <w:tc>
          <w:tcPr>
            <w:tcW w:w="12332" w:type="dxa"/>
          </w:tcPr>
          <w:p w:rsidR="00150C4A" w:rsidRPr="00630900" w:rsidRDefault="00150C4A" w:rsidP="00150C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All staff wash their hands on arrival and departure from the setting</w:t>
            </w:r>
          </w:p>
          <w:p w:rsidR="00150C4A" w:rsidRDefault="00150C4A" w:rsidP="00494F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All staff wash their hands at very frequent intervals throughout the day</w:t>
            </w:r>
          </w:p>
          <w:p w:rsidR="00150C4A" w:rsidRPr="00630900" w:rsidRDefault="00150C4A" w:rsidP="00150C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 xml:space="preserve">All children wash their hands </w:t>
            </w:r>
          </w:p>
          <w:p w:rsidR="00150C4A" w:rsidRPr="00630900" w:rsidRDefault="00150C4A" w:rsidP="00150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 xml:space="preserve">on arrival, </w:t>
            </w:r>
          </w:p>
          <w:p w:rsidR="00150C4A" w:rsidRPr="00630900" w:rsidRDefault="00150C4A" w:rsidP="00150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when they</w:t>
            </w:r>
            <w:r w:rsidR="00630900" w:rsidRPr="00630900">
              <w:rPr>
                <w:rFonts w:ascii="Arial" w:hAnsi="Arial" w:cs="Arial"/>
                <w:sz w:val="20"/>
                <w:szCs w:val="20"/>
              </w:rPr>
              <w:t xml:space="preserve"> move from outdoors to indoors</w:t>
            </w:r>
          </w:p>
          <w:p w:rsidR="00150C4A" w:rsidRPr="00630900" w:rsidRDefault="00150C4A" w:rsidP="00150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when they</w:t>
            </w:r>
            <w:r w:rsidR="00630900" w:rsidRPr="00630900">
              <w:rPr>
                <w:rFonts w:ascii="Arial" w:hAnsi="Arial" w:cs="Arial"/>
                <w:sz w:val="20"/>
                <w:szCs w:val="20"/>
              </w:rPr>
              <w:t xml:space="preserve"> move from indoors to outdoors</w:t>
            </w:r>
          </w:p>
          <w:p w:rsidR="00150C4A" w:rsidRPr="00630900" w:rsidRDefault="00150C4A" w:rsidP="00150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4865D9">
              <w:rPr>
                <w:rFonts w:ascii="Arial" w:hAnsi="Arial" w:cs="Arial"/>
                <w:sz w:val="20"/>
                <w:szCs w:val="20"/>
              </w:rPr>
              <w:t xml:space="preserve">and after </w:t>
            </w:r>
            <w:r w:rsidRPr="00630900">
              <w:rPr>
                <w:rFonts w:ascii="Arial" w:hAnsi="Arial" w:cs="Arial"/>
                <w:sz w:val="20"/>
                <w:szCs w:val="20"/>
              </w:rPr>
              <w:t>snack and lunch</w:t>
            </w:r>
          </w:p>
          <w:p w:rsidR="00150C4A" w:rsidRPr="00630900" w:rsidRDefault="00150C4A" w:rsidP="00150C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and at frequent intervals throughout the day</w:t>
            </w:r>
          </w:p>
          <w:p w:rsidR="00150C4A" w:rsidRPr="00630900" w:rsidRDefault="00150C4A" w:rsidP="00494F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We can give you a copy of the visual that we use to help children wash their hands and you can use it at home as well.</w:t>
            </w:r>
          </w:p>
          <w:p w:rsidR="00150C4A" w:rsidRDefault="00150C4A" w:rsidP="00494F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We help the children to ensure that they wash their hands thoroughly</w:t>
            </w:r>
          </w:p>
          <w:p w:rsidR="00150C4A" w:rsidRPr="00630900" w:rsidRDefault="00150C4A" w:rsidP="00150C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We have reduced the number of resources that children can play with and ensure that they are cleaned regularly throughout the day</w:t>
            </w:r>
          </w:p>
          <w:p w:rsidR="00150C4A" w:rsidRPr="00630900" w:rsidRDefault="00150C4A" w:rsidP="00150C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Frequently touched surfaces are cleaned hourly</w:t>
            </w:r>
          </w:p>
          <w:p w:rsidR="00150C4A" w:rsidRPr="00630900" w:rsidRDefault="00150C4A" w:rsidP="0015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C4A" w:rsidRPr="00630900" w:rsidTr="00494FC8">
        <w:tc>
          <w:tcPr>
            <w:tcW w:w="3256" w:type="dxa"/>
          </w:tcPr>
          <w:p w:rsidR="00150C4A" w:rsidRPr="00630900" w:rsidRDefault="00150C4A" w:rsidP="00150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900">
              <w:rPr>
                <w:rFonts w:ascii="Arial" w:hAnsi="Arial" w:cs="Arial"/>
                <w:b/>
                <w:sz w:val="20"/>
                <w:szCs w:val="20"/>
              </w:rPr>
              <w:t xml:space="preserve">Limiting children’s contacts </w:t>
            </w:r>
          </w:p>
        </w:tc>
        <w:tc>
          <w:tcPr>
            <w:tcW w:w="12332" w:type="dxa"/>
          </w:tcPr>
          <w:p w:rsidR="00150C4A" w:rsidRPr="00494FC8" w:rsidRDefault="00150C4A" w:rsidP="00494F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94FC8">
              <w:rPr>
                <w:rFonts w:ascii="Arial" w:hAnsi="Arial" w:cs="Arial"/>
                <w:sz w:val="20"/>
                <w:szCs w:val="20"/>
              </w:rPr>
              <w:t xml:space="preserve">This is to reduce the likelihood of transmission and allows for more effective contact tracing through Test and Protect. </w:t>
            </w:r>
          </w:p>
          <w:p w:rsidR="00150C4A" w:rsidRPr="00494FC8" w:rsidRDefault="004865D9" w:rsidP="00494F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in one cohort</w:t>
            </w:r>
            <w:r w:rsidR="00150C4A" w:rsidRPr="00494FC8">
              <w:rPr>
                <w:rFonts w:ascii="Arial" w:hAnsi="Arial" w:cs="Arial"/>
                <w:sz w:val="20"/>
                <w:szCs w:val="20"/>
              </w:rPr>
              <w:t xml:space="preserve"> and they will only </w:t>
            </w:r>
            <w:r>
              <w:rPr>
                <w:rFonts w:ascii="Arial" w:hAnsi="Arial" w:cs="Arial"/>
                <w:sz w:val="20"/>
                <w:szCs w:val="20"/>
              </w:rPr>
              <w:t>play with children in that cohort</w:t>
            </w:r>
            <w:proofErr w:type="gramStart"/>
            <w:r w:rsidR="00150C4A" w:rsidRPr="00494FC8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150C4A" w:rsidRPr="00494FC8">
              <w:rPr>
                <w:rFonts w:ascii="Arial" w:hAnsi="Arial" w:cs="Arial"/>
                <w:sz w:val="20"/>
                <w:szCs w:val="20"/>
              </w:rPr>
              <w:t xml:space="preserve"> We have </w:t>
            </w:r>
            <w:r w:rsidR="0060144B" w:rsidRPr="00494FC8">
              <w:rPr>
                <w:rFonts w:ascii="Arial" w:hAnsi="Arial" w:cs="Arial"/>
                <w:sz w:val="20"/>
                <w:szCs w:val="20"/>
              </w:rPr>
              <w:t xml:space="preserve">divided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outdoors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areas</w:t>
            </w:r>
            <w:r w:rsidR="0060144B" w:rsidRPr="00494FC8">
              <w:rPr>
                <w:rFonts w:ascii="Arial" w:hAnsi="Arial" w:cs="Arial"/>
                <w:sz w:val="20"/>
                <w:szCs w:val="20"/>
              </w:rPr>
              <w:t xml:space="preserve"> to ensure that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cohorts do not mix with one another.</w:t>
            </w:r>
          </w:p>
          <w:p w:rsidR="0060144B" w:rsidRDefault="0060144B" w:rsidP="00494FC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94FC8">
              <w:rPr>
                <w:rFonts w:ascii="Arial" w:hAnsi="Arial" w:cs="Arial"/>
                <w:sz w:val="20"/>
                <w:szCs w:val="20"/>
              </w:rPr>
              <w:t>If a child does become ill with COVID-19 this will reduce the overall number who will need to isolate</w:t>
            </w:r>
          </w:p>
          <w:p w:rsidR="00C45511" w:rsidRPr="00635FA9" w:rsidRDefault="00C45511" w:rsidP="00635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C4A" w:rsidRPr="00630900" w:rsidTr="00494FC8">
        <w:tc>
          <w:tcPr>
            <w:tcW w:w="3256" w:type="dxa"/>
          </w:tcPr>
          <w:p w:rsidR="00150C4A" w:rsidRPr="00630900" w:rsidRDefault="0060144B" w:rsidP="006014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900">
              <w:rPr>
                <w:rFonts w:ascii="Arial" w:hAnsi="Arial" w:cs="Arial"/>
                <w:b/>
                <w:sz w:val="20"/>
                <w:szCs w:val="20"/>
              </w:rPr>
              <w:t>Maximising the use of outdoor spaces</w:t>
            </w:r>
          </w:p>
        </w:tc>
        <w:tc>
          <w:tcPr>
            <w:tcW w:w="12332" w:type="dxa"/>
          </w:tcPr>
          <w:p w:rsidR="0060144B" w:rsidRPr="00494FC8" w:rsidRDefault="0060144B" w:rsidP="00494F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94FC8">
              <w:rPr>
                <w:rFonts w:ascii="Arial" w:hAnsi="Arial" w:cs="Arial"/>
                <w:sz w:val="20"/>
                <w:szCs w:val="20"/>
              </w:rPr>
              <w:t>Children can choose to spend their time outside or inside.</w:t>
            </w:r>
          </w:p>
          <w:p w:rsidR="00150C4A" w:rsidRPr="00494FC8" w:rsidRDefault="0060144B" w:rsidP="00494F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94FC8">
              <w:rPr>
                <w:rFonts w:ascii="Arial" w:hAnsi="Arial" w:cs="Arial"/>
                <w:sz w:val="20"/>
                <w:szCs w:val="20"/>
              </w:rPr>
              <w:t xml:space="preserve">Children can choose to eat their snack and lunch outside </w:t>
            </w:r>
          </w:p>
          <w:p w:rsidR="0060144B" w:rsidRPr="00494FC8" w:rsidRDefault="0060144B" w:rsidP="00494F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94FC8">
              <w:rPr>
                <w:rFonts w:ascii="Arial" w:hAnsi="Arial" w:cs="Arial"/>
                <w:sz w:val="20"/>
                <w:szCs w:val="20"/>
              </w:rPr>
              <w:t>Children love being outdoors and we have observed that children are very involved in their own learning outside – in fact for many children this is the most powerful learning for them</w:t>
            </w:r>
          </w:p>
          <w:p w:rsidR="0060144B" w:rsidRPr="00494FC8" w:rsidRDefault="0060144B" w:rsidP="00494F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94FC8">
              <w:rPr>
                <w:rFonts w:ascii="Arial" w:hAnsi="Arial" w:cs="Arial"/>
                <w:sz w:val="20"/>
                <w:szCs w:val="20"/>
              </w:rPr>
              <w:t>Evidence suggests that outdoor environments can limit transmission, it also means adults and children are spread over a wider area</w:t>
            </w:r>
          </w:p>
          <w:p w:rsidR="0060144B" w:rsidRDefault="0060144B" w:rsidP="00494FC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94FC8">
              <w:rPr>
                <w:rFonts w:ascii="Arial" w:hAnsi="Arial" w:cs="Arial"/>
                <w:sz w:val="20"/>
                <w:szCs w:val="20"/>
              </w:rPr>
              <w:t>We also ensure there is good ventilation in our indoor spaces to reduce transmission</w:t>
            </w:r>
          </w:p>
          <w:p w:rsidR="00C45511" w:rsidRPr="00C45511" w:rsidRDefault="00C45511" w:rsidP="00C45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779C" w:rsidRDefault="00B6779C">
      <w:r>
        <w:br w:type="page"/>
      </w:r>
    </w:p>
    <w:tbl>
      <w:tblPr>
        <w:tblStyle w:val="TableGrid"/>
        <w:tblW w:w="15588" w:type="dxa"/>
        <w:tblLook w:val="04A0"/>
      </w:tblPr>
      <w:tblGrid>
        <w:gridCol w:w="3256"/>
        <w:gridCol w:w="12332"/>
      </w:tblGrid>
      <w:tr w:rsidR="00150C4A" w:rsidRPr="00630900" w:rsidTr="00494FC8">
        <w:tc>
          <w:tcPr>
            <w:tcW w:w="3256" w:type="dxa"/>
          </w:tcPr>
          <w:p w:rsidR="00150C4A" w:rsidRPr="00630900" w:rsidRDefault="0060144B" w:rsidP="00150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900">
              <w:rPr>
                <w:rFonts w:ascii="Arial" w:hAnsi="Arial" w:cs="Arial"/>
                <w:b/>
                <w:sz w:val="20"/>
                <w:szCs w:val="20"/>
              </w:rPr>
              <w:lastRenderedPageBreak/>
              <w:t>Physical distancing between adults in the setting including parents at drop-off and pick-up time</w:t>
            </w:r>
          </w:p>
        </w:tc>
        <w:tc>
          <w:tcPr>
            <w:tcW w:w="12332" w:type="dxa"/>
          </w:tcPr>
          <w:p w:rsidR="00150C4A" w:rsidRPr="00630900" w:rsidRDefault="0060144B" w:rsidP="00150C4A">
            <w:p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Evidence also shows that young children are less likely to be affected by or to transmit the virus.</w:t>
            </w:r>
          </w:p>
          <w:p w:rsidR="0060144B" w:rsidRPr="00630900" w:rsidRDefault="0060144B" w:rsidP="00150C4A">
            <w:p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This is not the case for adults – so to prevent the spread of COVID-19 all adults must physically distance staying 2 meters away from each other where at all possible</w:t>
            </w:r>
          </w:p>
          <w:p w:rsidR="007168FF" w:rsidRDefault="007168FF" w:rsidP="00150C4A">
            <w:p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We are all in this together and we all want to keep our community safe – please help us by staying 2 meters away from other adults.</w:t>
            </w:r>
          </w:p>
          <w:p w:rsidR="00635FA9" w:rsidRPr="00630900" w:rsidRDefault="00635FA9" w:rsidP="00150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44B" w:rsidRDefault="0060144B" w:rsidP="0060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4865D9">
              <w:rPr>
                <w:rFonts w:ascii="Arial" w:hAnsi="Arial" w:cs="Arial"/>
                <w:sz w:val="20"/>
                <w:szCs w:val="20"/>
              </w:rPr>
              <w:t xml:space="preserve">will have a flexible drop off (between </w:t>
            </w:r>
            <w:proofErr w:type="gramStart"/>
            <w:r w:rsidR="004865D9">
              <w:rPr>
                <w:rFonts w:ascii="Arial" w:hAnsi="Arial" w:cs="Arial"/>
                <w:sz w:val="20"/>
                <w:szCs w:val="20"/>
              </w:rPr>
              <w:t>8:30am  -</w:t>
            </w:r>
            <w:proofErr w:type="gramEnd"/>
            <w:r w:rsidR="004865D9">
              <w:rPr>
                <w:rFonts w:ascii="Arial" w:hAnsi="Arial" w:cs="Arial"/>
                <w:sz w:val="20"/>
                <w:szCs w:val="20"/>
              </w:rPr>
              <w:t>8:45am) and a flexible pick time (between 3:15pm – 3:30pm)</w:t>
            </w:r>
            <w:r w:rsidRPr="00630900">
              <w:rPr>
                <w:rFonts w:ascii="Arial" w:hAnsi="Arial" w:cs="Arial"/>
                <w:sz w:val="20"/>
                <w:szCs w:val="20"/>
              </w:rPr>
              <w:t xml:space="preserve"> to ensure that there are less adults coming to nursery at </w:t>
            </w:r>
            <w:r w:rsidR="004865D9">
              <w:rPr>
                <w:rFonts w:ascii="Arial" w:hAnsi="Arial" w:cs="Arial"/>
                <w:sz w:val="20"/>
                <w:szCs w:val="20"/>
              </w:rPr>
              <w:t>one time.</w:t>
            </w:r>
          </w:p>
          <w:p w:rsidR="004865D9" w:rsidRPr="00630900" w:rsidRDefault="004865D9" w:rsidP="006014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cohort will enter our ELC through the main door and the other cohort will enter through the garden.  A member of staff will inform you which entrance you have to use. </w:t>
            </w:r>
          </w:p>
          <w:p w:rsidR="007168FF" w:rsidRPr="00630900" w:rsidRDefault="007168FF" w:rsidP="007168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 xml:space="preserve">A member of staff will come and collect your child from the </w:t>
            </w:r>
            <w:r w:rsidR="004865D9">
              <w:rPr>
                <w:rFonts w:ascii="Arial" w:hAnsi="Arial" w:cs="Arial"/>
                <w:sz w:val="20"/>
                <w:szCs w:val="20"/>
              </w:rPr>
              <w:t>drop-off point</w:t>
            </w:r>
            <w:r w:rsidRPr="00630900">
              <w:rPr>
                <w:rFonts w:ascii="Arial" w:hAnsi="Arial" w:cs="Arial"/>
                <w:sz w:val="20"/>
                <w:szCs w:val="20"/>
              </w:rPr>
              <w:t xml:space="preserve">. Please be patient as we want to be able to welcome everyone </w:t>
            </w:r>
          </w:p>
          <w:p w:rsidR="007168FF" w:rsidRPr="00630900" w:rsidRDefault="007168FF" w:rsidP="007168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A member of staff will bring your child to you at the end of the day</w:t>
            </w:r>
          </w:p>
          <w:p w:rsidR="007168FF" w:rsidRPr="004865D9" w:rsidRDefault="007168FF" w:rsidP="004865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We have “CHAT SPOTS” – this is a place in the garden where you can wait if you want to speak to a member of staff about something before you go.</w:t>
            </w:r>
          </w:p>
          <w:p w:rsidR="0060144B" w:rsidRPr="00630900" w:rsidRDefault="0060144B" w:rsidP="0015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C4A" w:rsidRPr="00630900" w:rsidTr="00494FC8">
        <w:tc>
          <w:tcPr>
            <w:tcW w:w="3256" w:type="dxa"/>
          </w:tcPr>
          <w:p w:rsidR="0060144B" w:rsidRPr="00630900" w:rsidRDefault="007168FF" w:rsidP="006014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900">
              <w:rPr>
                <w:rFonts w:ascii="Arial" w:hAnsi="Arial" w:cs="Arial"/>
                <w:b/>
                <w:sz w:val="20"/>
                <w:szCs w:val="20"/>
              </w:rPr>
              <w:t>Active engagement in Test and Protect</w:t>
            </w:r>
          </w:p>
          <w:p w:rsidR="00150C4A" w:rsidRPr="00630900" w:rsidRDefault="00150C4A" w:rsidP="00150C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2" w:type="dxa"/>
          </w:tcPr>
          <w:p w:rsidR="00150C4A" w:rsidRPr="00630900" w:rsidRDefault="007168FF" w:rsidP="00150C4A">
            <w:p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We are following the Test and Protect arrangements if someone becomes unwell.</w:t>
            </w:r>
          </w:p>
          <w:p w:rsidR="007168FF" w:rsidRDefault="007168FF" w:rsidP="00150C4A">
            <w:p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If you or one of yo</w:t>
            </w:r>
            <w:r w:rsidR="00494FC8">
              <w:rPr>
                <w:rFonts w:ascii="Arial" w:hAnsi="Arial" w:cs="Arial"/>
                <w:sz w:val="20"/>
                <w:szCs w:val="20"/>
              </w:rPr>
              <w:t>ur family become unwell, please:</w:t>
            </w:r>
          </w:p>
          <w:p w:rsidR="00494FC8" w:rsidRPr="00630900" w:rsidRDefault="00494FC8" w:rsidP="00150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8FF" w:rsidRPr="00630900" w:rsidRDefault="007168FF" w:rsidP="007168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Contact the NHS to arrange to be tested at 0800 028 2816 or www.nhsinform.scot</w:t>
            </w:r>
          </w:p>
          <w:p w:rsidR="007168FF" w:rsidRDefault="007168FF" w:rsidP="007168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30900">
              <w:rPr>
                <w:rFonts w:ascii="Arial" w:hAnsi="Arial" w:cs="Arial"/>
                <w:sz w:val="20"/>
                <w:szCs w:val="20"/>
              </w:rPr>
              <w:t>tell us as soon as you can – we can then take measures to stop the spread of the infection</w:t>
            </w:r>
          </w:p>
          <w:p w:rsidR="00494FC8" w:rsidRPr="00494FC8" w:rsidRDefault="00494FC8" w:rsidP="00494F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C4A" w:rsidRPr="00630900" w:rsidRDefault="00150C4A" w:rsidP="00150C4A">
      <w:pPr>
        <w:rPr>
          <w:rFonts w:ascii="Arial" w:hAnsi="Arial" w:cs="Arial"/>
          <w:sz w:val="20"/>
          <w:szCs w:val="20"/>
        </w:rPr>
      </w:pPr>
    </w:p>
    <w:p w:rsidR="00330E90" w:rsidRPr="00630900" w:rsidRDefault="007168FF">
      <w:pPr>
        <w:rPr>
          <w:rFonts w:ascii="Arial" w:hAnsi="Arial" w:cs="Arial"/>
          <w:sz w:val="20"/>
          <w:szCs w:val="20"/>
        </w:rPr>
      </w:pPr>
      <w:r w:rsidRPr="00630900">
        <w:rPr>
          <w:rFonts w:ascii="Arial" w:hAnsi="Arial" w:cs="Arial"/>
          <w:sz w:val="20"/>
          <w:szCs w:val="20"/>
        </w:rPr>
        <w:t xml:space="preserve">There are lots of other things that we are doing to keep everyone safe. If you have any questions, please ask a member of staff, phone us or email us. We are happy to talk about any of the measures we are taking to prevent the spread of infection. </w:t>
      </w:r>
    </w:p>
    <w:sectPr w:rsidR="00330E90" w:rsidRPr="00630900" w:rsidSect="00C44B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8D9"/>
    <w:multiLevelType w:val="hybridMultilevel"/>
    <w:tmpl w:val="F8127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438F4"/>
    <w:multiLevelType w:val="hybridMultilevel"/>
    <w:tmpl w:val="3F6A1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B6CED"/>
    <w:multiLevelType w:val="hybridMultilevel"/>
    <w:tmpl w:val="03120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3410E7"/>
    <w:multiLevelType w:val="hybridMultilevel"/>
    <w:tmpl w:val="70306F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B7954"/>
    <w:multiLevelType w:val="hybridMultilevel"/>
    <w:tmpl w:val="E15C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15B20"/>
    <w:multiLevelType w:val="hybridMultilevel"/>
    <w:tmpl w:val="2C0C3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BD0BDD"/>
    <w:multiLevelType w:val="hybridMultilevel"/>
    <w:tmpl w:val="9BBE2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8B14BC"/>
    <w:multiLevelType w:val="hybridMultilevel"/>
    <w:tmpl w:val="64C429C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C4A"/>
    <w:rsid w:val="00076F32"/>
    <w:rsid w:val="00150C4A"/>
    <w:rsid w:val="001E4E50"/>
    <w:rsid w:val="00201281"/>
    <w:rsid w:val="003076D5"/>
    <w:rsid w:val="00330E90"/>
    <w:rsid w:val="003400EC"/>
    <w:rsid w:val="00366C45"/>
    <w:rsid w:val="003A23A6"/>
    <w:rsid w:val="00477305"/>
    <w:rsid w:val="004865D9"/>
    <w:rsid w:val="00494FC8"/>
    <w:rsid w:val="004B73B1"/>
    <w:rsid w:val="004E73A1"/>
    <w:rsid w:val="005C2A47"/>
    <w:rsid w:val="0060144B"/>
    <w:rsid w:val="00630900"/>
    <w:rsid w:val="00635FA9"/>
    <w:rsid w:val="006A70EB"/>
    <w:rsid w:val="007168FF"/>
    <w:rsid w:val="00760A3F"/>
    <w:rsid w:val="007909BD"/>
    <w:rsid w:val="008D71AD"/>
    <w:rsid w:val="00990A0D"/>
    <w:rsid w:val="00A665F0"/>
    <w:rsid w:val="00B6779C"/>
    <w:rsid w:val="00C44BF8"/>
    <w:rsid w:val="00C45511"/>
    <w:rsid w:val="00E6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A"/>
    <w:pPr>
      <w:ind w:left="720"/>
      <w:contextualSpacing/>
    </w:pPr>
  </w:style>
  <w:style w:type="table" w:styleId="TableGrid">
    <w:name w:val="Table Grid"/>
    <w:basedOn w:val="TableNormal"/>
    <w:uiPriority w:val="39"/>
    <w:rsid w:val="0015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8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Barnes</dc:creator>
  <cp:lastModifiedBy>mcgurs49</cp:lastModifiedBy>
  <cp:revision>2</cp:revision>
  <cp:lastPrinted>2020-08-25T08:43:00Z</cp:lastPrinted>
  <dcterms:created xsi:type="dcterms:W3CDTF">2020-08-25T18:50:00Z</dcterms:created>
  <dcterms:modified xsi:type="dcterms:W3CDTF">2020-08-25T18:50:00Z</dcterms:modified>
</cp:coreProperties>
</file>